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9DF" w:rsidRDefault="00E6671B">
      <w:pPr>
        <w:pStyle w:val="a3"/>
        <w:adjustRightInd w:val="0"/>
        <w:snapToGrid w:val="0"/>
        <w:rPr>
          <w:rFonts w:eastAsia="方正美黑简体"/>
          <w:spacing w:val="0"/>
          <w:sz w:val="60"/>
          <w:szCs w:val="60"/>
        </w:rPr>
      </w:pPr>
      <w:bookmarkStart w:id="0" w:name="_Toc509304822"/>
      <w:bookmarkStart w:id="1" w:name="_Toc3304975"/>
      <w:r>
        <w:rPr>
          <w:rFonts w:eastAsia="方正美黑简体" w:hint="eastAsia"/>
          <w:spacing w:val="0"/>
          <w:sz w:val="60"/>
          <w:szCs w:val="60"/>
        </w:rPr>
        <w:t>中共华东理工大学</w:t>
      </w:r>
    </w:p>
    <w:p w:rsidR="002879DF" w:rsidRDefault="00E6671B">
      <w:pPr>
        <w:pStyle w:val="a3"/>
        <w:adjustRightInd w:val="0"/>
        <w:snapToGrid w:val="0"/>
        <w:rPr>
          <w:rFonts w:ascii="宋体" w:eastAsia="方正美黑简体"/>
          <w:spacing w:val="0"/>
          <w:sz w:val="60"/>
          <w:szCs w:val="60"/>
        </w:rPr>
      </w:pPr>
      <w:r>
        <w:rPr>
          <w:rFonts w:eastAsia="方正美黑简体" w:hint="eastAsia"/>
          <w:spacing w:val="0"/>
          <w:sz w:val="60"/>
          <w:szCs w:val="60"/>
        </w:rPr>
        <w:t>资源环境工程学院委员会</w:t>
      </w:r>
    </w:p>
    <w:p w:rsidR="002879DF" w:rsidRDefault="002879DF">
      <w:pPr>
        <w:adjustRightInd w:val="0"/>
        <w:snapToGrid w:val="0"/>
        <w:jc w:val="center"/>
      </w:pPr>
    </w:p>
    <w:p w:rsidR="002879DF" w:rsidRDefault="00E6671B">
      <w:pPr>
        <w:adjustRightInd w:val="0"/>
        <w:snapToGrid w:val="0"/>
        <w:jc w:val="center"/>
      </w:pPr>
      <w:bookmarkStart w:id="2" w:name="机关代字"/>
      <w:r>
        <w:rPr>
          <w:rFonts w:hint="eastAsia"/>
        </w:rPr>
        <w:t>资委字</w:t>
      </w:r>
      <w:bookmarkEnd w:id="2"/>
      <w:r>
        <w:rPr>
          <w:rFonts w:hint="eastAsia"/>
        </w:rPr>
        <w:t>〔</w:t>
      </w:r>
      <w:bookmarkStart w:id="3" w:name="年份"/>
      <w:r>
        <w:rPr>
          <w:rFonts w:hint="eastAsia"/>
        </w:rPr>
        <w:t>201</w:t>
      </w:r>
      <w:bookmarkEnd w:id="3"/>
      <w:r>
        <w:rPr>
          <w:rFonts w:hint="eastAsia"/>
        </w:rPr>
        <w:t>9</w:t>
      </w:r>
      <w:r>
        <w:rPr>
          <w:rFonts w:hint="eastAsia"/>
        </w:rPr>
        <w:t>〕</w:t>
      </w:r>
      <w:r>
        <w:rPr>
          <w:rFonts w:hint="eastAsia"/>
        </w:rPr>
        <w:t>5</w:t>
      </w:r>
      <w:r>
        <w:rPr>
          <w:rFonts w:hint="eastAsia"/>
        </w:rPr>
        <w:t>号</w:t>
      </w:r>
    </w:p>
    <w:p w:rsidR="002879DF" w:rsidRDefault="00E6671B">
      <w:pPr>
        <w:adjustRightInd w:val="0"/>
        <w:snapToGrid w:val="0"/>
        <w:spacing w:after="240"/>
        <w:rPr>
          <w:rFonts w:hAnsi="Times New Roman" w:cs="Times New Roman"/>
          <w:bCs/>
          <w:szCs w:val="36"/>
        </w:rPr>
      </w:pPr>
      <w:r>
        <w:rPr>
          <w:color w:val="FF0000"/>
          <w:sz w:val="36"/>
        </w:rPr>
        <w:pict>
          <v:line id="直线 13" o:spid="_x0000_s1026" style="position:absolute;left:0;text-align:left;z-index:251659264;mso-width-relative:page;mso-height-relative:page" from="4pt,17.5pt" to="441pt,17.5pt" strokecolor="red" strokeweight="1.5pt"/>
        </w:pict>
      </w:r>
      <w:r>
        <w:rPr>
          <w:color w:val="FF0000"/>
          <w:sz w:val="36"/>
        </w:rPr>
        <w:t xml:space="preserve">                      </w:t>
      </w:r>
      <w:r>
        <w:rPr>
          <w:color w:val="FF0000"/>
          <w:sz w:val="18"/>
        </w:rPr>
        <w:t xml:space="preserve"> </w:t>
      </w:r>
    </w:p>
    <w:p w:rsidR="002879DF" w:rsidRDefault="00E6671B">
      <w:pPr>
        <w:pStyle w:val="1"/>
        <w:rPr>
          <w:rFonts w:ascii="仿宋_GB2312" w:eastAsia="仿宋_GB2312" w:hAnsi="Times New Roman" w:cs="Times New Roman"/>
          <w:bCs w:val="0"/>
          <w:kern w:val="2"/>
          <w:szCs w:val="36"/>
          <w:lang w:val="en-US"/>
        </w:rPr>
      </w:pPr>
      <w:r>
        <w:rPr>
          <w:rFonts w:ascii="仿宋_GB2312" w:eastAsia="仿宋_GB2312" w:hAnsi="Times New Roman" w:cs="Times New Roman" w:hint="eastAsia"/>
          <w:bCs w:val="0"/>
          <w:kern w:val="2"/>
          <w:szCs w:val="36"/>
          <w:lang w:val="en-US"/>
        </w:rPr>
        <w:t>资源与环境工程学院</w:t>
      </w:r>
      <w:r>
        <w:rPr>
          <w:rFonts w:ascii="仿宋_GB2312" w:eastAsia="仿宋_GB2312" w:hAnsi="Times New Roman" w:cs="Times New Roman"/>
          <w:bCs w:val="0"/>
          <w:kern w:val="2"/>
          <w:szCs w:val="36"/>
          <w:lang w:val="en-US"/>
        </w:rPr>
        <w:t>关于举办</w:t>
      </w:r>
      <w:bookmarkEnd w:id="0"/>
      <w:bookmarkEnd w:id="1"/>
      <w:r>
        <w:rPr>
          <w:rFonts w:ascii="仿宋_GB2312" w:eastAsia="仿宋_GB2312" w:hAnsi="Times New Roman" w:cs="Times New Roman" w:hint="eastAsia"/>
          <w:bCs w:val="0"/>
          <w:kern w:val="2"/>
          <w:szCs w:val="36"/>
          <w:lang w:val="en-US"/>
        </w:rPr>
        <w:t>研讨会、讲座、论坛及哲学社会科学报告会</w:t>
      </w:r>
      <w:r>
        <w:rPr>
          <w:rFonts w:ascii="仿宋_GB2312" w:eastAsia="仿宋_GB2312" w:hAnsi="Times New Roman" w:cs="Times New Roman"/>
          <w:bCs w:val="0"/>
          <w:kern w:val="2"/>
          <w:szCs w:val="36"/>
          <w:lang w:val="en-US"/>
        </w:rPr>
        <w:t>的管理规定</w:t>
      </w:r>
    </w:p>
    <w:p w:rsidR="002879DF" w:rsidRDefault="002879DF">
      <w:pPr>
        <w:pStyle w:val="1"/>
        <w:rPr>
          <w:rFonts w:hAnsi="黑体"/>
          <w:b w:val="0"/>
          <w:bCs w:val="0"/>
          <w:szCs w:val="36"/>
        </w:rPr>
      </w:pPr>
    </w:p>
    <w:p w:rsidR="002879DF" w:rsidRDefault="00E6671B">
      <w:pPr>
        <w:widowControl/>
        <w:ind w:firstLine="640"/>
        <w:jc w:val="left"/>
        <w:rPr>
          <w:rFonts w:hAnsi="仿宋" w:cs="仿宋_GB2312"/>
          <w:szCs w:val="28"/>
        </w:rPr>
      </w:pPr>
      <w:r>
        <w:rPr>
          <w:rFonts w:hAnsi="仿宋" w:cs="仿宋_GB2312"/>
          <w:szCs w:val="28"/>
        </w:rPr>
        <w:t>为切实加强</w:t>
      </w:r>
      <w:r>
        <w:rPr>
          <w:rFonts w:hAnsi="仿宋" w:cs="仿宋_GB2312" w:hint="eastAsia"/>
          <w:szCs w:val="28"/>
        </w:rPr>
        <w:t>资源与环境工程学院研讨会、讲座、论坛及哲学社会科学报告会</w:t>
      </w:r>
      <w:r>
        <w:rPr>
          <w:rFonts w:hAnsi="仿宋" w:cs="仿宋_GB2312"/>
          <w:szCs w:val="28"/>
        </w:rPr>
        <w:t>的管理，维护好校园安全稳定，净化校园学术环境，营造校园文明和谐氛围，</w:t>
      </w:r>
      <w:r>
        <w:rPr>
          <w:rFonts w:hAnsi="仿宋" w:cs="仿宋_GB2312" w:hint="eastAsia"/>
          <w:szCs w:val="28"/>
        </w:rPr>
        <w:t>按照学校党委《关于加强和改进哲学社会科学课堂教学、报告会、研讨会、讲座、论坛、网络和接受境外基金资助等管理的实施办法》文件精神，结合学校颁布的《</w:t>
      </w:r>
      <w:r>
        <w:rPr>
          <w:rFonts w:hAnsi="仿宋" w:cs="仿宋_GB2312"/>
          <w:szCs w:val="28"/>
        </w:rPr>
        <w:t>华东理工大学关于举办</w:t>
      </w:r>
      <w:r>
        <w:rPr>
          <w:rFonts w:hAnsi="仿宋" w:cs="仿宋_GB2312" w:hint="eastAsia"/>
          <w:szCs w:val="28"/>
        </w:rPr>
        <w:t>哲学社会科学报告会、研讨会、讲座、论坛</w:t>
      </w:r>
      <w:r>
        <w:rPr>
          <w:rFonts w:hAnsi="仿宋" w:cs="仿宋_GB2312"/>
          <w:szCs w:val="28"/>
        </w:rPr>
        <w:t>的管理规定</w:t>
      </w:r>
      <w:r>
        <w:rPr>
          <w:rFonts w:hAnsi="仿宋" w:cs="仿宋_GB2312" w:hint="eastAsia"/>
          <w:szCs w:val="28"/>
        </w:rPr>
        <w:t>》，现</w:t>
      </w:r>
      <w:r>
        <w:rPr>
          <w:rFonts w:hAnsi="仿宋" w:cs="仿宋_GB2312"/>
          <w:szCs w:val="28"/>
        </w:rPr>
        <w:t>对</w:t>
      </w:r>
      <w:r>
        <w:rPr>
          <w:rFonts w:hAnsi="仿宋" w:cs="仿宋_GB2312" w:hint="eastAsia"/>
          <w:szCs w:val="28"/>
        </w:rPr>
        <w:t>资源与环境工程学院院</w:t>
      </w:r>
      <w:r>
        <w:rPr>
          <w:rFonts w:hAnsi="仿宋" w:cs="仿宋_GB2312"/>
          <w:szCs w:val="28"/>
        </w:rPr>
        <w:t>内举办</w:t>
      </w:r>
      <w:r>
        <w:rPr>
          <w:rFonts w:hAnsi="仿宋" w:cs="仿宋_GB2312" w:hint="eastAsia"/>
          <w:szCs w:val="28"/>
        </w:rPr>
        <w:t>的研讨会、讲座、论坛及哲学社会科学报告会</w:t>
      </w:r>
      <w:r>
        <w:rPr>
          <w:rFonts w:hAnsi="仿宋" w:cs="仿宋_GB2312"/>
          <w:szCs w:val="28"/>
        </w:rPr>
        <w:t>规定如下</w:t>
      </w:r>
      <w:r>
        <w:rPr>
          <w:rFonts w:hAnsi="仿宋" w:cs="仿宋_GB2312" w:hint="eastAsia"/>
          <w:szCs w:val="28"/>
        </w:rPr>
        <w:t>。</w:t>
      </w:r>
    </w:p>
    <w:p w:rsidR="002879DF" w:rsidRDefault="00E6671B">
      <w:pPr>
        <w:spacing w:beforeLines="20" w:before="87" w:afterLines="20" w:after="87" w:line="600" w:lineRule="exact"/>
        <w:jc w:val="center"/>
      </w:pPr>
      <w:r>
        <w:rPr>
          <w:rFonts w:ascii="黑体" w:eastAsia="黑体" w:hAnsi="黑体" w:cs="Times New Roman" w:hint="eastAsia"/>
          <w:color w:val="000000"/>
          <w:szCs w:val="32"/>
        </w:rPr>
        <w:t>第一部分</w:t>
      </w:r>
      <w:r>
        <w:rPr>
          <w:rFonts w:ascii="黑体" w:eastAsia="黑体" w:hAnsi="黑体" w:cs="Times New Roman" w:hint="eastAsia"/>
          <w:color w:val="000000"/>
          <w:szCs w:val="32"/>
        </w:rPr>
        <w:t xml:space="preserve"> </w:t>
      </w:r>
      <w:r>
        <w:rPr>
          <w:rFonts w:ascii="黑体" w:eastAsia="黑体" w:hAnsi="黑体" w:cs="Times New Roman" w:hint="eastAsia"/>
          <w:color w:val="000000"/>
          <w:szCs w:val="32"/>
        </w:rPr>
        <w:t>责任归口</w:t>
      </w:r>
    </w:p>
    <w:p w:rsidR="002879DF" w:rsidRDefault="00E6671B">
      <w:pPr>
        <w:ind w:firstLine="640"/>
      </w:pPr>
      <w:r>
        <w:t>一、</w:t>
      </w:r>
      <w:r>
        <w:rPr>
          <w:rFonts w:hint="eastAsia"/>
        </w:rPr>
        <w:t>院</w:t>
      </w:r>
      <w:r>
        <w:t>内举办</w:t>
      </w:r>
      <w:r>
        <w:rPr>
          <w:rFonts w:hint="eastAsia"/>
        </w:rPr>
        <w:t>研讨会、讲座、论坛及哲学社会科学报告会</w:t>
      </w:r>
      <w:r>
        <w:t>等</w:t>
      </w:r>
      <w:r>
        <w:rPr>
          <w:rFonts w:hint="eastAsia"/>
        </w:rPr>
        <w:t>事宜</w:t>
      </w:r>
      <w:r>
        <w:t>，</w:t>
      </w:r>
      <w:r>
        <w:rPr>
          <w:rFonts w:hint="eastAsia"/>
        </w:rPr>
        <w:t>由学院党委统一管理，归口主办系、所（中心）负责审批，学院进行备案。</w:t>
      </w:r>
    </w:p>
    <w:p w:rsidR="002879DF" w:rsidRDefault="00E6671B">
      <w:pPr>
        <w:ind w:firstLine="640"/>
      </w:pPr>
      <w:r>
        <w:rPr>
          <w:rFonts w:hint="eastAsia"/>
        </w:rPr>
        <w:t>二、各类研讨会、讲座、论坛及哲学社会科学报告会要严格按照审批程序申报，申报的主要内容包括举办单位、负</w:t>
      </w:r>
      <w:r>
        <w:rPr>
          <w:rFonts w:hint="eastAsia"/>
        </w:rPr>
        <w:lastRenderedPageBreak/>
        <w:t>责人，举办时间和地点，参加对象，活动内容、讲座主题，报告人的基本信息，举办单位意见等。举办和审批要严格把关，对活动情况要认真了解。</w:t>
      </w:r>
    </w:p>
    <w:p w:rsidR="002879DF" w:rsidRDefault="00E6671B">
      <w:pPr>
        <w:ind w:firstLine="640"/>
      </w:pPr>
      <w:r>
        <w:rPr>
          <w:rFonts w:hint="eastAsia"/>
        </w:rPr>
        <w:t>三、外单位在我院举办研讨会、讲座、论坛以及哲学社会科学报告会、形势政策报告会等，必须从严把关，由活动校内合作联系人按校部规定办理审批手续。</w:t>
      </w:r>
    </w:p>
    <w:p w:rsidR="002879DF" w:rsidRDefault="00E6671B">
      <w:pPr>
        <w:ind w:firstLine="640"/>
      </w:pPr>
      <w:r>
        <w:rPr>
          <w:rFonts w:hint="eastAsia"/>
        </w:rPr>
        <w:t>四、涉及境外人士参加的研讨会、讲座、论坛及哲学社会科学报告会，除完成学院审核外，须提交国际交流与合作处审核。</w:t>
      </w:r>
    </w:p>
    <w:p w:rsidR="002879DF" w:rsidRDefault="00E6671B">
      <w:pPr>
        <w:spacing w:beforeLines="20" w:before="87" w:afterLines="20" w:after="87" w:line="600" w:lineRule="exact"/>
        <w:jc w:val="center"/>
      </w:pPr>
      <w:r>
        <w:rPr>
          <w:rFonts w:ascii="黑体" w:eastAsia="黑体" w:hAnsi="黑体" w:cs="Times New Roman" w:hint="eastAsia"/>
          <w:color w:val="000000"/>
          <w:szCs w:val="32"/>
        </w:rPr>
        <w:t>第二部分</w:t>
      </w:r>
      <w:r>
        <w:rPr>
          <w:rFonts w:ascii="黑体" w:eastAsia="黑体" w:hAnsi="黑体" w:cs="Times New Roman" w:hint="eastAsia"/>
          <w:color w:val="000000"/>
          <w:szCs w:val="32"/>
        </w:rPr>
        <w:t xml:space="preserve"> </w:t>
      </w:r>
      <w:r>
        <w:rPr>
          <w:rFonts w:ascii="黑体" w:eastAsia="黑体" w:hAnsi="黑体" w:cs="Times New Roman" w:hint="eastAsia"/>
          <w:color w:val="000000"/>
          <w:szCs w:val="32"/>
        </w:rPr>
        <w:t>审批流程</w:t>
      </w:r>
    </w:p>
    <w:p w:rsidR="002879DF" w:rsidRDefault="00E6671B">
      <w:pPr>
        <w:ind w:firstLine="640"/>
      </w:pPr>
      <w:r>
        <w:rPr>
          <w:rFonts w:hint="eastAsia"/>
        </w:rPr>
        <w:t>五、举办学术类研讨会、讲座、论坛等，必须提前</w:t>
      </w:r>
      <w:r>
        <w:t>3</w:t>
      </w:r>
      <w:r>
        <w:rPr>
          <w:rFonts w:hint="eastAsia"/>
        </w:rPr>
        <w:t>个工作日填写《资源与环境工程学院外请国内、国（境）外专家开展学术讲座备案表》，经相关系、所（中心）负责人审批，并经学院备案同意后方可举办。</w:t>
      </w:r>
    </w:p>
    <w:p w:rsidR="002879DF" w:rsidRDefault="00E6671B">
      <w:pPr>
        <w:ind w:firstLine="640"/>
      </w:pPr>
      <w:r>
        <w:rPr>
          <w:rFonts w:hint="eastAsia"/>
        </w:rPr>
        <w:t>六、举办哲学社会科学报告会、研讨会、讲座、论坛等必须提前</w:t>
      </w:r>
      <w:r>
        <w:rPr>
          <w:rFonts w:hint="eastAsia"/>
        </w:rPr>
        <w:t>3</w:t>
      </w:r>
      <w:r>
        <w:rPr>
          <w:rFonts w:hint="eastAsia"/>
        </w:rPr>
        <w:t>个工作日在校园网</w:t>
      </w:r>
      <w:r>
        <w:rPr>
          <w:rFonts w:hint="eastAsia"/>
        </w:rPr>
        <w:t>O</w:t>
      </w:r>
      <w:r>
        <w:t>A</w:t>
      </w:r>
      <w:r>
        <w:rPr>
          <w:rFonts w:hint="eastAsia"/>
        </w:rPr>
        <w:t>系统“哲学社会科学报告会、研讨会、讲座、论坛等活动申批系统”中提交申请，经学院和学校相关部门申批后方可举办。</w:t>
      </w:r>
    </w:p>
    <w:p w:rsidR="002879DF" w:rsidRDefault="00E6671B">
      <w:pPr>
        <w:spacing w:beforeLines="20" w:before="87" w:afterLines="20" w:after="87" w:line="600" w:lineRule="exact"/>
        <w:jc w:val="center"/>
      </w:pPr>
      <w:r>
        <w:rPr>
          <w:rFonts w:ascii="黑体" w:eastAsia="黑体" w:hAnsi="黑体" w:cs="Times New Roman" w:hint="eastAsia"/>
          <w:color w:val="000000"/>
          <w:szCs w:val="32"/>
        </w:rPr>
        <w:t>第三部分</w:t>
      </w:r>
      <w:r>
        <w:rPr>
          <w:rFonts w:ascii="黑体" w:eastAsia="黑体" w:hAnsi="黑体" w:cs="Times New Roman" w:hint="eastAsia"/>
          <w:color w:val="000000"/>
          <w:szCs w:val="32"/>
        </w:rPr>
        <w:t xml:space="preserve">  </w:t>
      </w:r>
      <w:r>
        <w:rPr>
          <w:rFonts w:ascii="黑体" w:eastAsia="黑体" w:hAnsi="黑体" w:cs="Times New Roman" w:hint="eastAsia"/>
          <w:color w:val="000000"/>
          <w:szCs w:val="32"/>
        </w:rPr>
        <w:t>过程管理</w:t>
      </w:r>
    </w:p>
    <w:p w:rsidR="002879DF" w:rsidRDefault="00E6671B">
      <w:pPr>
        <w:ind w:firstLine="640"/>
      </w:pPr>
      <w:r>
        <w:rPr>
          <w:rFonts w:hint="eastAsia"/>
        </w:rPr>
        <w:t>六、通过审批后，举办单位方可正式办理活动相关事宜。</w:t>
      </w:r>
    </w:p>
    <w:p w:rsidR="002879DF" w:rsidRDefault="00E6671B">
      <w:pPr>
        <w:ind w:firstLine="640"/>
      </w:pPr>
      <w:r>
        <w:rPr>
          <w:rFonts w:hint="eastAsia"/>
        </w:rPr>
        <w:t>七、通过审批后，举办单位方可在校内规定的场所和校园网上发布与申报内容一致的活动相关宣传信息。</w:t>
      </w:r>
    </w:p>
    <w:p w:rsidR="002879DF" w:rsidRDefault="00E6671B">
      <w:pPr>
        <w:ind w:firstLine="640"/>
      </w:pPr>
      <w:r>
        <w:rPr>
          <w:rFonts w:hint="eastAsia"/>
        </w:rPr>
        <w:t>八、遵循“谁举办，谁负责”的原则，举办者要加强所举办活动的过程监控，确保活动内容和申报内容一致，一旦</w:t>
      </w:r>
      <w:r>
        <w:rPr>
          <w:rFonts w:hint="eastAsia"/>
        </w:rPr>
        <w:lastRenderedPageBreak/>
        <w:t>发现问题，及时予以制止，并立即上报相关部门妥善应对处理。</w:t>
      </w:r>
    </w:p>
    <w:p w:rsidR="002879DF" w:rsidRDefault="00E6671B">
      <w:pPr>
        <w:ind w:firstLine="640"/>
      </w:pPr>
      <w:r>
        <w:rPr>
          <w:rFonts w:hAnsi="仿宋" w:hint="eastAsia"/>
          <w:szCs w:val="32"/>
        </w:rPr>
        <w:t>本规定由学院党委负责解释，自印发之日起实施。</w:t>
      </w:r>
    </w:p>
    <w:p w:rsidR="002879DF" w:rsidRDefault="00E6671B">
      <w:pPr>
        <w:ind w:firstLine="640"/>
        <w:rPr>
          <w:rFonts w:ascii="黑体" w:eastAsia="黑体" w:hAnsi="黑体" w:cs="黑体"/>
          <w:bCs/>
          <w:sz w:val="30"/>
          <w:szCs w:val="30"/>
        </w:rPr>
      </w:pPr>
      <w:r>
        <w:rPr>
          <w:rFonts w:hint="eastAsia"/>
        </w:rPr>
        <w:t>附件：</w:t>
      </w:r>
      <w:r>
        <w:rPr>
          <w:rFonts w:hint="eastAsia"/>
        </w:rPr>
        <w:t xml:space="preserve"> </w:t>
      </w:r>
      <w:r>
        <w:rPr>
          <w:rFonts w:hint="eastAsia"/>
        </w:rPr>
        <w:t>资源与环境工程学院外请国内、国（境）外专家开展学术讲座备案表</w:t>
      </w:r>
    </w:p>
    <w:p w:rsidR="002879DF" w:rsidRDefault="00E6671B">
      <w:pPr>
        <w:jc w:val="center"/>
        <w:rPr>
          <w:b/>
          <w:sz w:val="30"/>
          <w:szCs w:val="30"/>
        </w:rPr>
      </w:pPr>
      <w:r>
        <w:rPr>
          <w:rFonts w:hint="eastAsia"/>
          <w:b/>
          <w:sz w:val="30"/>
          <w:szCs w:val="30"/>
        </w:rPr>
        <w:t>资源与环境工程学院</w:t>
      </w:r>
    </w:p>
    <w:p w:rsidR="002879DF" w:rsidRDefault="00E6671B">
      <w:pPr>
        <w:jc w:val="center"/>
        <w:rPr>
          <w:b/>
          <w:sz w:val="30"/>
          <w:szCs w:val="30"/>
        </w:rPr>
      </w:pPr>
      <w:r>
        <w:rPr>
          <w:rFonts w:hint="eastAsia"/>
          <w:b/>
          <w:sz w:val="30"/>
          <w:szCs w:val="30"/>
        </w:rPr>
        <w:t>外请国内、国（境）外专家进校开展学术讲座备案表</w:t>
      </w:r>
    </w:p>
    <w:p w:rsidR="002879DF" w:rsidRDefault="002879DF">
      <w:pPr>
        <w:jc w:val="center"/>
        <w:rPr>
          <w:b/>
          <w:sz w:val="30"/>
          <w:szCs w:val="30"/>
        </w:rPr>
      </w:pPr>
    </w:p>
    <w:tbl>
      <w:tblPr>
        <w:tblStyle w:val="a9"/>
        <w:tblW w:w="8443" w:type="dxa"/>
        <w:tblInd w:w="-147" w:type="dxa"/>
        <w:tblLayout w:type="fixed"/>
        <w:tblLook w:val="04A0" w:firstRow="1" w:lastRow="0" w:firstColumn="1" w:lastColumn="0" w:noHBand="0" w:noVBand="1"/>
      </w:tblPr>
      <w:tblGrid>
        <w:gridCol w:w="1702"/>
        <w:gridCol w:w="1134"/>
        <w:gridCol w:w="567"/>
        <w:gridCol w:w="497"/>
        <w:gridCol w:w="76"/>
        <w:gridCol w:w="1411"/>
        <w:gridCol w:w="567"/>
        <w:gridCol w:w="1134"/>
        <w:gridCol w:w="1355"/>
      </w:tblGrid>
      <w:tr w:rsidR="002879DF">
        <w:tc>
          <w:tcPr>
            <w:tcW w:w="1702" w:type="dxa"/>
          </w:tcPr>
          <w:p w:rsidR="002879DF" w:rsidRDefault="00E6671B">
            <w:pPr>
              <w:rPr>
                <w:sz w:val="28"/>
                <w:szCs w:val="28"/>
              </w:rPr>
            </w:pPr>
            <w:r>
              <w:rPr>
                <w:rFonts w:hint="eastAsia"/>
                <w:sz w:val="28"/>
                <w:szCs w:val="28"/>
              </w:rPr>
              <w:t>讲座人</w:t>
            </w:r>
          </w:p>
          <w:p w:rsidR="002879DF" w:rsidRDefault="00E6671B">
            <w:pPr>
              <w:rPr>
                <w:sz w:val="28"/>
                <w:szCs w:val="28"/>
              </w:rPr>
            </w:pPr>
            <w:r>
              <w:rPr>
                <w:rFonts w:hint="eastAsia"/>
                <w:sz w:val="28"/>
                <w:szCs w:val="28"/>
              </w:rPr>
              <w:t>姓名</w:t>
            </w:r>
          </w:p>
        </w:tc>
        <w:tc>
          <w:tcPr>
            <w:tcW w:w="1134" w:type="dxa"/>
          </w:tcPr>
          <w:p w:rsidR="002879DF" w:rsidRDefault="002879DF">
            <w:pPr>
              <w:rPr>
                <w:sz w:val="28"/>
                <w:szCs w:val="28"/>
              </w:rPr>
            </w:pPr>
          </w:p>
        </w:tc>
        <w:tc>
          <w:tcPr>
            <w:tcW w:w="567" w:type="dxa"/>
          </w:tcPr>
          <w:p w:rsidR="002879DF" w:rsidRDefault="00E6671B">
            <w:pPr>
              <w:rPr>
                <w:sz w:val="28"/>
                <w:szCs w:val="28"/>
              </w:rPr>
            </w:pPr>
            <w:r>
              <w:rPr>
                <w:rFonts w:hint="eastAsia"/>
                <w:sz w:val="28"/>
                <w:szCs w:val="28"/>
              </w:rPr>
              <w:t>性别</w:t>
            </w:r>
          </w:p>
        </w:tc>
        <w:tc>
          <w:tcPr>
            <w:tcW w:w="573" w:type="dxa"/>
            <w:gridSpan w:val="2"/>
          </w:tcPr>
          <w:p w:rsidR="002879DF" w:rsidRDefault="002879DF">
            <w:pPr>
              <w:rPr>
                <w:sz w:val="28"/>
                <w:szCs w:val="28"/>
              </w:rPr>
            </w:pPr>
          </w:p>
        </w:tc>
        <w:tc>
          <w:tcPr>
            <w:tcW w:w="1411" w:type="dxa"/>
          </w:tcPr>
          <w:p w:rsidR="002879DF" w:rsidRDefault="00E6671B">
            <w:pPr>
              <w:rPr>
                <w:sz w:val="28"/>
                <w:szCs w:val="28"/>
              </w:rPr>
            </w:pPr>
            <w:r>
              <w:rPr>
                <w:rFonts w:hint="eastAsia"/>
                <w:sz w:val="28"/>
                <w:szCs w:val="28"/>
              </w:rPr>
              <w:t>国籍</w:t>
            </w:r>
          </w:p>
        </w:tc>
        <w:tc>
          <w:tcPr>
            <w:tcW w:w="567" w:type="dxa"/>
          </w:tcPr>
          <w:p w:rsidR="002879DF" w:rsidRDefault="002879DF">
            <w:pPr>
              <w:rPr>
                <w:sz w:val="28"/>
                <w:szCs w:val="28"/>
              </w:rPr>
            </w:pPr>
          </w:p>
        </w:tc>
        <w:tc>
          <w:tcPr>
            <w:tcW w:w="1134" w:type="dxa"/>
          </w:tcPr>
          <w:p w:rsidR="002879DF" w:rsidRDefault="00E6671B">
            <w:pPr>
              <w:rPr>
                <w:sz w:val="28"/>
                <w:szCs w:val="28"/>
              </w:rPr>
            </w:pPr>
            <w:r>
              <w:rPr>
                <w:rFonts w:hint="eastAsia"/>
                <w:sz w:val="28"/>
                <w:szCs w:val="28"/>
              </w:rPr>
              <w:t>职务</w:t>
            </w:r>
            <w:r>
              <w:rPr>
                <w:rFonts w:hint="eastAsia"/>
                <w:sz w:val="28"/>
                <w:szCs w:val="28"/>
              </w:rPr>
              <w:t>/</w:t>
            </w:r>
            <w:r>
              <w:rPr>
                <w:rFonts w:hint="eastAsia"/>
                <w:sz w:val="28"/>
                <w:szCs w:val="28"/>
              </w:rPr>
              <w:t>职称</w:t>
            </w:r>
          </w:p>
        </w:tc>
        <w:tc>
          <w:tcPr>
            <w:tcW w:w="1355" w:type="dxa"/>
          </w:tcPr>
          <w:p w:rsidR="002879DF" w:rsidRDefault="002879DF">
            <w:pPr>
              <w:rPr>
                <w:sz w:val="28"/>
                <w:szCs w:val="28"/>
              </w:rPr>
            </w:pPr>
          </w:p>
        </w:tc>
      </w:tr>
      <w:tr w:rsidR="002879DF">
        <w:tc>
          <w:tcPr>
            <w:tcW w:w="1702" w:type="dxa"/>
          </w:tcPr>
          <w:p w:rsidR="002879DF" w:rsidRDefault="00E6671B">
            <w:pPr>
              <w:rPr>
                <w:sz w:val="28"/>
                <w:szCs w:val="28"/>
              </w:rPr>
            </w:pPr>
            <w:r>
              <w:rPr>
                <w:rFonts w:hint="eastAsia"/>
                <w:sz w:val="28"/>
                <w:szCs w:val="28"/>
              </w:rPr>
              <w:t>工作单位</w:t>
            </w:r>
          </w:p>
        </w:tc>
        <w:tc>
          <w:tcPr>
            <w:tcW w:w="2274" w:type="dxa"/>
            <w:gridSpan w:val="4"/>
          </w:tcPr>
          <w:p w:rsidR="002879DF" w:rsidRDefault="002879DF">
            <w:pPr>
              <w:rPr>
                <w:sz w:val="28"/>
                <w:szCs w:val="28"/>
              </w:rPr>
            </w:pPr>
          </w:p>
        </w:tc>
        <w:tc>
          <w:tcPr>
            <w:tcW w:w="1411" w:type="dxa"/>
          </w:tcPr>
          <w:p w:rsidR="002879DF" w:rsidRDefault="00E6671B">
            <w:pPr>
              <w:rPr>
                <w:sz w:val="28"/>
                <w:szCs w:val="28"/>
              </w:rPr>
            </w:pPr>
            <w:r>
              <w:rPr>
                <w:rFonts w:hint="eastAsia"/>
                <w:sz w:val="28"/>
                <w:szCs w:val="28"/>
              </w:rPr>
              <w:t>研究方向</w:t>
            </w:r>
          </w:p>
        </w:tc>
        <w:tc>
          <w:tcPr>
            <w:tcW w:w="3056" w:type="dxa"/>
            <w:gridSpan w:val="3"/>
          </w:tcPr>
          <w:p w:rsidR="002879DF" w:rsidRDefault="002879DF">
            <w:pPr>
              <w:rPr>
                <w:sz w:val="28"/>
                <w:szCs w:val="28"/>
              </w:rPr>
            </w:pPr>
          </w:p>
        </w:tc>
      </w:tr>
      <w:tr w:rsidR="002879DF">
        <w:tc>
          <w:tcPr>
            <w:tcW w:w="1702" w:type="dxa"/>
          </w:tcPr>
          <w:p w:rsidR="002879DF" w:rsidRDefault="00E6671B">
            <w:pPr>
              <w:rPr>
                <w:sz w:val="28"/>
                <w:szCs w:val="28"/>
              </w:rPr>
            </w:pPr>
            <w:r>
              <w:rPr>
                <w:rFonts w:hint="eastAsia"/>
                <w:sz w:val="28"/>
                <w:szCs w:val="28"/>
              </w:rPr>
              <w:t>讲座题目</w:t>
            </w:r>
          </w:p>
        </w:tc>
        <w:tc>
          <w:tcPr>
            <w:tcW w:w="6741" w:type="dxa"/>
            <w:gridSpan w:val="8"/>
          </w:tcPr>
          <w:p w:rsidR="002879DF" w:rsidRDefault="002879DF">
            <w:pPr>
              <w:rPr>
                <w:sz w:val="28"/>
                <w:szCs w:val="28"/>
              </w:rPr>
            </w:pPr>
          </w:p>
        </w:tc>
      </w:tr>
      <w:tr w:rsidR="002879DF">
        <w:tc>
          <w:tcPr>
            <w:tcW w:w="1702" w:type="dxa"/>
          </w:tcPr>
          <w:p w:rsidR="002879DF" w:rsidRDefault="00E6671B">
            <w:pPr>
              <w:rPr>
                <w:sz w:val="28"/>
                <w:szCs w:val="28"/>
              </w:rPr>
            </w:pPr>
            <w:r>
              <w:rPr>
                <w:rFonts w:hint="eastAsia"/>
                <w:sz w:val="28"/>
                <w:szCs w:val="28"/>
              </w:rPr>
              <w:t>讲座时间</w:t>
            </w:r>
          </w:p>
        </w:tc>
        <w:tc>
          <w:tcPr>
            <w:tcW w:w="6741" w:type="dxa"/>
            <w:gridSpan w:val="8"/>
          </w:tcPr>
          <w:p w:rsidR="002879DF" w:rsidRDefault="00E6671B">
            <w:pPr>
              <w:ind w:firstLineChars="200" w:firstLine="560"/>
              <w:rPr>
                <w:sz w:val="28"/>
                <w:szCs w:val="28"/>
              </w:rPr>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r>
              <w:rPr>
                <w:rFonts w:hint="eastAsia"/>
                <w:sz w:val="28"/>
                <w:szCs w:val="28"/>
              </w:rPr>
              <w:t xml:space="preserve"> </w:t>
            </w:r>
            <w:r>
              <w:rPr>
                <w:rFonts w:hint="eastAsia"/>
                <w:sz w:val="28"/>
                <w:szCs w:val="28"/>
              </w:rPr>
              <w:t xml:space="preserve">   </w:t>
            </w:r>
            <w:r>
              <w:rPr>
                <w:rFonts w:hint="eastAsia"/>
                <w:sz w:val="28"/>
                <w:szCs w:val="28"/>
              </w:rPr>
              <w:t>时</w:t>
            </w:r>
            <w:r>
              <w:rPr>
                <w:rFonts w:hint="eastAsia"/>
                <w:sz w:val="28"/>
                <w:szCs w:val="28"/>
              </w:rPr>
              <w:t xml:space="preserve">   </w:t>
            </w:r>
            <w:r>
              <w:rPr>
                <w:rFonts w:hint="eastAsia"/>
                <w:sz w:val="28"/>
                <w:szCs w:val="28"/>
              </w:rPr>
              <w:t>到</w:t>
            </w:r>
            <w:r>
              <w:rPr>
                <w:rFonts w:hint="eastAsia"/>
                <w:sz w:val="28"/>
                <w:szCs w:val="28"/>
              </w:rPr>
              <w:t xml:space="preserve">    </w:t>
            </w:r>
            <w:r>
              <w:rPr>
                <w:rFonts w:hint="eastAsia"/>
                <w:sz w:val="28"/>
                <w:szCs w:val="28"/>
              </w:rPr>
              <w:t>时</w:t>
            </w:r>
          </w:p>
        </w:tc>
      </w:tr>
      <w:tr w:rsidR="002879DF">
        <w:tc>
          <w:tcPr>
            <w:tcW w:w="1702" w:type="dxa"/>
          </w:tcPr>
          <w:p w:rsidR="002879DF" w:rsidRDefault="00E6671B">
            <w:pPr>
              <w:rPr>
                <w:sz w:val="28"/>
                <w:szCs w:val="28"/>
              </w:rPr>
            </w:pPr>
            <w:r>
              <w:rPr>
                <w:rFonts w:hint="eastAsia"/>
                <w:sz w:val="28"/>
                <w:szCs w:val="28"/>
              </w:rPr>
              <w:t>讲座地点</w:t>
            </w:r>
          </w:p>
        </w:tc>
        <w:tc>
          <w:tcPr>
            <w:tcW w:w="6741" w:type="dxa"/>
            <w:gridSpan w:val="8"/>
          </w:tcPr>
          <w:p w:rsidR="002879DF" w:rsidRDefault="002879DF">
            <w:pPr>
              <w:rPr>
                <w:sz w:val="28"/>
                <w:szCs w:val="28"/>
              </w:rPr>
            </w:pPr>
          </w:p>
        </w:tc>
      </w:tr>
      <w:tr w:rsidR="002879DF">
        <w:tc>
          <w:tcPr>
            <w:tcW w:w="1702" w:type="dxa"/>
          </w:tcPr>
          <w:p w:rsidR="002879DF" w:rsidRDefault="00E6671B">
            <w:pPr>
              <w:rPr>
                <w:sz w:val="28"/>
                <w:szCs w:val="28"/>
              </w:rPr>
            </w:pPr>
            <w:r>
              <w:rPr>
                <w:rFonts w:hint="eastAsia"/>
                <w:sz w:val="28"/>
                <w:szCs w:val="28"/>
              </w:rPr>
              <w:t>讲座对象</w:t>
            </w:r>
          </w:p>
        </w:tc>
        <w:tc>
          <w:tcPr>
            <w:tcW w:w="6741" w:type="dxa"/>
            <w:gridSpan w:val="8"/>
          </w:tcPr>
          <w:p w:rsidR="002879DF" w:rsidRDefault="002879DF">
            <w:pPr>
              <w:rPr>
                <w:sz w:val="28"/>
                <w:szCs w:val="28"/>
              </w:rPr>
            </w:pPr>
          </w:p>
        </w:tc>
      </w:tr>
      <w:tr w:rsidR="002879DF">
        <w:trPr>
          <w:trHeight w:val="2961"/>
        </w:trPr>
        <w:tc>
          <w:tcPr>
            <w:tcW w:w="1702" w:type="dxa"/>
          </w:tcPr>
          <w:p w:rsidR="002879DF" w:rsidRDefault="00E6671B">
            <w:pPr>
              <w:rPr>
                <w:sz w:val="28"/>
                <w:szCs w:val="28"/>
              </w:rPr>
            </w:pPr>
            <w:r>
              <w:rPr>
                <w:rFonts w:hint="eastAsia"/>
                <w:sz w:val="28"/>
                <w:szCs w:val="28"/>
              </w:rPr>
              <w:t>讲座人</w:t>
            </w:r>
          </w:p>
          <w:p w:rsidR="002879DF" w:rsidRDefault="00E6671B">
            <w:pPr>
              <w:rPr>
                <w:sz w:val="28"/>
                <w:szCs w:val="28"/>
              </w:rPr>
            </w:pPr>
            <w:r>
              <w:rPr>
                <w:rFonts w:hint="eastAsia"/>
                <w:sz w:val="28"/>
                <w:szCs w:val="28"/>
              </w:rPr>
              <w:t>简介</w:t>
            </w:r>
          </w:p>
        </w:tc>
        <w:tc>
          <w:tcPr>
            <w:tcW w:w="6741" w:type="dxa"/>
            <w:gridSpan w:val="8"/>
          </w:tcPr>
          <w:p w:rsidR="002879DF" w:rsidRDefault="00E6671B">
            <w:pPr>
              <w:rPr>
                <w:sz w:val="28"/>
                <w:szCs w:val="28"/>
              </w:rPr>
            </w:pPr>
            <w:r>
              <w:rPr>
                <w:rFonts w:hint="eastAsia"/>
                <w:sz w:val="28"/>
                <w:szCs w:val="28"/>
              </w:rPr>
              <w:t>（包括讲座人的教育背景、研究领域、科研成果等方面信息）</w:t>
            </w:r>
          </w:p>
          <w:p w:rsidR="002879DF" w:rsidRDefault="002879DF">
            <w:pPr>
              <w:rPr>
                <w:sz w:val="28"/>
                <w:szCs w:val="28"/>
              </w:rPr>
            </w:pPr>
          </w:p>
          <w:p w:rsidR="002879DF" w:rsidRDefault="002879DF">
            <w:pPr>
              <w:rPr>
                <w:sz w:val="28"/>
                <w:szCs w:val="28"/>
              </w:rPr>
            </w:pPr>
          </w:p>
          <w:p w:rsidR="002879DF" w:rsidRDefault="002879DF">
            <w:pPr>
              <w:rPr>
                <w:sz w:val="28"/>
                <w:szCs w:val="28"/>
              </w:rPr>
            </w:pPr>
          </w:p>
          <w:p w:rsidR="002879DF" w:rsidRDefault="002879DF">
            <w:pPr>
              <w:rPr>
                <w:sz w:val="28"/>
                <w:szCs w:val="28"/>
              </w:rPr>
            </w:pPr>
          </w:p>
          <w:p w:rsidR="002879DF" w:rsidRDefault="002879DF">
            <w:pPr>
              <w:rPr>
                <w:sz w:val="28"/>
                <w:szCs w:val="28"/>
              </w:rPr>
            </w:pPr>
          </w:p>
        </w:tc>
      </w:tr>
      <w:tr w:rsidR="002879DF">
        <w:tc>
          <w:tcPr>
            <w:tcW w:w="1702" w:type="dxa"/>
          </w:tcPr>
          <w:p w:rsidR="002879DF" w:rsidRDefault="00E6671B">
            <w:pPr>
              <w:rPr>
                <w:sz w:val="28"/>
                <w:szCs w:val="28"/>
              </w:rPr>
            </w:pPr>
            <w:r>
              <w:rPr>
                <w:rFonts w:hint="eastAsia"/>
                <w:sz w:val="28"/>
                <w:szCs w:val="28"/>
              </w:rPr>
              <w:t>校内联络人</w:t>
            </w:r>
          </w:p>
        </w:tc>
        <w:tc>
          <w:tcPr>
            <w:tcW w:w="2198" w:type="dxa"/>
            <w:gridSpan w:val="3"/>
          </w:tcPr>
          <w:p w:rsidR="002879DF" w:rsidRDefault="002879DF">
            <w:pPr>
              <w:rPr>
                <w:sz w:val="28"/>
                <w:szCs w:val="28"/>
              </w:rPr>
            </w:pPr>
          </w:p>
        </w:tc>
        <w:tc>
          <w:tcPr>
            <w:tcW w:w="2054" w:type="dxa"/>
            <w:gridSpan w:val="3"/>
          </w:tcPr>
          <w:p w:rsidR="002879DF" w:rsidRDefault="00E6671B">
            <w:pPr>
              <w:rPr>
                <w:sz w:val="28"/>
                <w:szCs w:val="28"/>
              </w:rPr>
            </w:pPr>
            <w:r>
              <w:rPr>
                <w:rFonts w:hint="eastAsia"/>
                <w:sz w:val="28"/>
                <w:szCs w:val="28"/>
              </w:rPr>
              <w:t>联系方式</w:t>
            </w:r>
          </w:p>
        </w:tc>
        <w:tc>
          <w:tcPr>
            <w:tcW w:w="2489" w:type="dxa"/>
            <w:gridSpan w:val="2"/>
          </w:tcPr>
          <w:p w:rsidR="002879DF" w:rsidRDefault="002879DF">
            <w:pPr>
              <w:rPr>
                <w:sz w:val="28"/>
                <w:szCs w:val="28"/>
              </w:rPr>
            </w:pPr>
          </w:p>
        </w:tc>
      </w:tr>
      <w:tr w:rsidR="002879DF">
        <w:trPr>
          <w:trHeight w:val="1341"/>
        </w:trPr>
        <w:tc>
          <w:tcPr>
            <w:tcW w:w="8443" w:type="dxa"/>
            <w:gridSpan w:val="9"/>
          </w:tcPr>
          <w:p w:rsidR="002879DF" w:rsidRDefault="00E6671B">
            <w:pPr>
              <w:rPr>
                <w:sz w:val="28"/>
                <w:szCs w:val="28"/>
              </w:rPr>
            </w:pPr>
            <w:r>
              <w:rPr>
                <w:rFonts w:hint="eastAsia"/>
                <w:sz w:val="28"/>
                <w:szCs w:val="28"/>
              </w:rPr>
              <w:lastRenderedPageBreak/>
              <w:t>系、所（中心）意见：</w:t>
            </w:r>
            <w:r>
              <w:rPr>
                <w:rFonts w:hint="eastAsia"/>
                <w:sz w:val="28"/>
                <w:szCs w:val="28"/>
              </w:rPr>
              <w:t xml:space="preserve"> </w:t>
            </w:r>
          </w:p>
          <w:p w:rsidR="002879DF" w:rsidRDefault="00E6671B">
            <w:pPr>
              <w:wordWrap w:val="0"/>
              <w:jc w:val="right"/>
              <w:rPr>
                <w:sz w:val="28"/>
                <w:szCs w:val="28"/>
              </w:rPr>
            </w:pPr>
            <w:r>
              <w:rPr>
                <w:rFonts w:hint="eastAsia"/>
                <w:sz w:val="28"/>
                <w:szCs w:val="28"/>
              </w:rPr>
              <w:t>负责人签名：日期：</w:t>
            </w:r>
          </w:p>
        </w:tc>
      </w:tr>
      <w:tr w:rsidR="002879DF">
        <w:trPr>
          <w:trHeight w:val="1341"/>
        </w:trPr>
        <w:tc>
          <w:tcPr>
            <w:tcW w:w="8443" w:type="dxa"/>
            <w:gridSpan w:val="9"/>
          </w:tcPr>
          <w:p w:rsidR="002879DF" w:rsidRDefault="00E6671B">
            <w:pPr>
              <w:rPr>
                <w:sz w:val="28"/>
                <w:szCs w:val="28"/>
              </w:rPr>
            </w:pPr>
            <w:r>
              <w:rPr>
                <w:rFonts w:hint="eastAsia"/>
                <w:sz w:val="28"/>
                <w:szCs w:val="28"/>
              </w:rPr>
              <w:t>学院备案意见：</w:t>
            </w:r>
          </w:p>
          <w:p w:rsidR="002879DF" w:rsidRDefault="00E6671B">
            <w:pPr>
              <w:rPr>
                <w:sz w:val="28"/>
                <w:szCs w:val="28"/>
              </w:rPr>
            </w:pPr>
            <w:r>
              <w:rPr>
                <w:rFonts w:hint="eastAsia"/>
                <w:sz w:val="28"/>
                <w:szCs w:val="28"/>
              </w:rPr>
              <w:t>负责人签名：</w:t>
            </w:r>
            <w:r>
              <w:rPr>
                <w:rFonts w:hint="eastAsia"/>
                <w:sz w:val="28"/>
                <w:szCs w:val="28"/>
              </w:rPr>
              <w:t xml:space="preserve"> </w:t>
            </w:r>
            <w:r>
              <w:rPr>
                <w:rFonts w:hint="eastAsia"/>
                <w:sz w:val="28"/>
                <w:szCs w:val="28"/>
              </w:rPr>
              <w:t>日期：</w:t>
            </w:r>
          </w:p>
        </w:tc>
      </w:tr>
    </w:tbl>
    <w:p w:rsidR="002879DF" w:rsidRDefault="002879DF"/>
    <w:p w:rsidR="002879DF" w:rsidRDefault="00E6671B">
      <w:r>
        <w:rPr>
          <w:rFonts w:ascii="黑体" w:eastAsia="黑体" w:hint="eastAsia"/>
          <w:lang w:bidi="ar"/>
        </w:rPr>
        <w:t>主题词</w:t>
      </w:r>
      <w:r>
        <w:rPr>
          <w:rFonts w:eastAsia="小标宋" w:hint="eastAsia"/>
          <w:lang w:bidi="ar"/>
        </w:rPr>
        <w:t>：规定</w:t>
      </w:r>
    </w:p>
    <w:tbl>
      <w:tblPr>
        <w:tblW w:w="8860" w:type="dxa"/>
        <w:tblInd w:w="108" w:type="dxa"/>
        <w:tblBorders>
          <w:top w:val="single" w:sz="12" w:space="0" w:color="auto"/>
          <w:bottom w:val="single" w:sz="12" w:space="0" w:color="auto"/>
        </w:tblBorders>
        <w:tblLayout w:type="fixed"/>
        <w:tblLook w:val="04A0" w:firstRow="1" w:lastRow="0" w:firstColumn="1" w:lastColumn="0" w:noHBand="0" w:noVBand="1"/>
      </w:tblPr>
      <w:tblGrid>
        <w:gridCol w:w="5260"/>
        <w:gridCol w:w="3600"/>
      </w:tblGrid>
      <w:tr w:rsidR="002879DF">
        <w:trPr>
          <w:cantSplit/>
          <w:trHeight w:val="70"/>
        </w:trPr>
        <w:tc>
          <w:tcPr>
            <w:tcW w:w="5260" w:type="dxa"/>
            <w:vAlign w:val="center"/>
          </w:tcPr>
          <w:p w:rsidR="002879DF" w:rsidRDefault="00E6671B">
            <w:bookmarkStart w:id="4" w:name="校对人"/>
            <w:bookmarkEnd w:id="4"/>
            <w:r>
              <w:rPr>
                <w:rFonts w:hint="eastAsia"/>
              </w:rPr>
              <w:t>资源环境工程学院党委办公室</w:t>
            </w:r>
          </w:p>
        </w:tc>
        <w:tc>
          <w:tcPr>
            <w:tcW w:w="3600" w:type="dxa"/>
            <w:vAlign w:val="center"/>
          </w:tcPr>
          <w:p w:rsidR="002879DF" w:rsidRDefault="00E6671B" w:rsidP="00851B2F">
            <w:pPr>
              <w:keepLines/>
              <w:ind w:right="276"/>
              <w:jc w:val="right"/>
            </w:pPr>
            <w:r>
              <w:rPr>
                <w:rFonts w:hint="eastAsia"/>
              </w:rPr>
              <w:t>2019</w:t>
            </w:r>
            <w:r>
              <w:rPr>
                <w:rFonts w:hint="eastAsia"/>
              </w:rPr>
              <w:t>年</w:t>
            </w:r>
            <w:r w:rsidR="00851B2F">
              <w:t>4</w:t>
            </w:r>
            <w:r>
              <w:rPr>
                <w:rFonts w:hint="eastAsia"/>
              </w:rPr>
              <w:t>月</w:t>
            </w:r>
            <w:r>
              <w:rPr>
                <w:rFonts w:hint="eastAsia"/>
              </w:rPr>
              <w:t>2</w:t>
            </w:r>
            <w:r w:rsidR="00851B2F">
              <w:t>6</w:t>
            </w:r>
            <w:r>
              <w:rPr>
                <w:rFonts w:hint="eastAsia"/>
              </w:rPr>
              <w:t>日印发</w:t>
            </w:r>
          </w:p>
        </w:tc>
        <w:bookmarkStart w:id="5" w:name="表格尾"/>
      </w:tr>
      <w:bookmarkEnd w:id="5"/>
    </w:tbl>
    <w:p w:rsidR="002879DF" w:rsidRDefault="002879DF">
      <w:pPr>
        <w:ind w:firstLine="640"/>
        <w:rPr>
          <w:rFonts w:hAnsi="仿宋" w:cs="仿宋_GB2312"/>
          <w:sz w:val="28"/>
          <w:szCs w:val="28"/>
        </w:rPr>
      </w:pPr>
    </w:p>
    <w:p w:rsidR="002879DF" w:rsidRDefault="002879DF">
      <w:pPr>
        <w:ind w:firstLine="640"/>
        <w:rPr>
          <w:rFonts w:ascii="黑体" w:eastAsia="黑体" w:hAnsi="黑体" w:cs="黑体"/>
          <w:bCs/>
          <w:sz w:val="30"/>
          <w:szCs w:val="30"/>
        </w:rPr>
      </w:pPr>
    </w:p>
    <w:p w:rsidR="002879DF" w:rsidRDefault="002879DF">
      <w:pPr>
        <w:ind w:firstLine="640"/>
        <w:rPr>
          <w:rFonts w:ascii="黑体" w:eastAsia="黑体" w:hAnsi="黑体" w:cs="黑体"/>
          <w:bCs/>
          <w:sz w:val="30"/>
          <w:szCs w:val="30"/>
        </w:rPr>
      </w:pPr>
      <w:bookmarkStart w:id="6" w:name="_GoBack"/>
      <w:bookmarkEnd w:id="6"/>
    </w:p>
    <w:p w:rsidR="002879DF" w:rsidRDefault="002879DF">
      <w:pPr>
        <w:ind w:firstLine="640"/>
        <w:rPr>
          <w:rFonts w:ascii="黑体" w:eastAsia="黑体" w:hAnsi="黑体" w:cs="黑体"/>
          <w:bCs/>
          <w:sz w:val="30"/>
          <w:szCs w:val="30"/>
        </w:rPr>
      </w:pPr>
    </w:p>
    <w:p w:rsidR="002879DF" w:rsidRDefault="002879DF">
      <w:pPr>
        <w:ind w:firstLine="640"/>
        <w:rPr>
          <w:rFonts w:ascii="黑体" w:eastAsia="黑体" w:hAnsi="黑体" w:cs="黑体"/>
          <w:bCs/>
          <w:sz w:val="30"/>
          <w:szCs w:val="30"/>
        </w:rPr>
      </w:pPr>
    </w:p>
    <w:p w:rsidR="002879DF" w:rsidRDefault="002879DF">
      <w:pPr>
        <w:ind w:firstLine="640"/>
        <w:rPr>
          <w:rFonts w:ascii="黑体" w:eastAsia="黑体" w:hAnsi="黑体" w:cs="黑体"/>
          <w:bCs/>
          <w:sz w:val="30"/>
          <w:szCs w:val="30"/>
        </w:rPr>
      </w:pPr>
    </w:p>
    <w:p w:rsidR="002879DF" w:rsidRDefault="002879DF">
      <w:pPr>
        <w:ind w:firstLine="640"/>
        <w:rPr>
          <w:rFonts w:ascii="黑体" w:eastAsia="黑体" w:hAnsi="黑体" w:cs="黑体"/>
          <w:bCs/>
          <w:sz w:val="30"/>
          <w:szCs w:val="30"/>
        </w:rPr>
      </w:pPr>
    </w:p>
    <w:p w:rsidR="002879DF" w:rsidRDefault="002879DF">
      <w:pPr>
        <w:ind w:firstLine="640"/>
        <w:rPr>
          <w:rFonts w:ascii="黑体" w:eastAsia="黑体" w:hAnsi="黑体" w:cs="黑体"/>
          <w:bCs/>
          <w:sz w:val="30"/>
          <w:szCs w:val="30"/>
        </w:rPr>
      </w:pPr>
    </w:p>
    <w:p w:rsidR="002879DF" w:rsidRDefault="002879DF">
      <w:pPr>
        <w:ind w:firstLine="640"/>
        <w:rPr>
          <w:rFonts w:ascii="黑体" w:eastAsia="黑体" w:hAnsi="黑体" w:cs="黑体"/>
          <w:bCs/>
          <w:sz w:val="30"/>
          <w:szCs w:val="30"/>
        </w:rPr>
      </w:pPr>
    </w:p>
    <w:p w:rsidR="002879DF" w:rsidRDefault="002879DF">
      <w:pPr>
        <w:ind w:firstLine="640"/>
        <w:rPr>
          <w:rFonts w:ascii="黑体" w:eastAsia="黑体" w:hAnsi="黑体" w:cs="黑体"/>
          <w:bCs/>
          <w:sz w:val="30"/>
          <w:szCs w:val="30"/>
        </w:rPr>
      </w:pPr>
    </w:p>
    <w:p w:rsidR="002879DF" w:rsidRDefault="002879DF">
      <w:pPr>
        <w:ind w:firstLine="640"/>
        <w:rPr>
          <w:rFonts w:ascii="黑体" w:eastAsia="黑体" w:hAnsi="黑体" w:cs="黑体"/>
          <w:bCs/>
          <w:sz w:val="30"/>
          <w:szCs w:val="30"/>
        </w:rPr>
      </w:pPr>
    </w:p>
    <w:p w:rsidR="002879DF" w:rsidRDefault="002879DF">
      <w:pPr>
        <w:ind w:firstLine="640"/>
        <w:rPr>
          <w:rFonts w:ascii="黑体" w:eastAsia="黑体" w:hAnsi="黑体" w:cs="黑体"/>
          <w:bCs/>
          <w:sz w:val="30"/>
          <w:szCs w:val="30"/>
        </w:rPr>
      </w:pPr>
    </w:p>
    <w:p w:rsidR="002879DF" w:rsidRDefault="002879DF">
      <w:pPr>
        <w:ind w:firstLine="640"/>
        <w:rPr>
          <w:rFonts w:ascii="黑体" w:eastAsia="黑体" w:hAnsi="黑体" w:cs="黑体"/>
          <w:bCs/>
          <w:sz w:val="30"/>
          <w:szCs w:val="30"/>
        </w:rPr>
      </w:pPr>
    </w:p>
    <w:p w:rsidR="002879DF" w:rsidRDefault="002879DF">
      <w:pPr>
        <w:ind w:firstLine="640"/>
        <w:rPr>
          <w:rFonts w:ascii="黑体" w:eastAsia="黑体" w:hAnsi="黑体" w:cs="黑体"/>
          <w:bCs/>
          <w:sz w:val="30"/>
          <w:szCs w:val="30"/>
        </w:rPr>
      </w:pPr>
    </w:p>
    <w:p w:rsidR="002879DF" w:rsidRDefault="002879DF">
      <w:pPr>
        <w:ind w:firstLine="640"/>
        <w:rPr>
          <w:rFonts w:ascii="黑体" w:eastAsia="黑体" w:hAnsi="黑体" w:cs="黑体"/>
          <w:bCs/>
          <w:sz w:val="30"/>
          <w:szCs w:val="30"/>
        </w:rPr>
      </w:pPr>
    </w:p>
    <w:p w:rsidR="002879DF" w:rsidRDefault="002879DF">
      <w:pPr>
        <w:ind w:firstLine="640"/>
        <w:rPr>
          <w:rFonts w:ascii="黑体" w:eastAsia="黑体" w:hAnsi="黑体" w:cs="黑体"/>
          <w:bCs/>
          <w:sz w:val="30"/>
          <w:szCs w:val="30"/>
        </w:rPr>
      </w:pPr>
    </w:p>
    <w:p w:rsidR="002879DF" w:rsidRDefault="002879DF">
      <w:pPr>
        <w:widowControl/>
        <w:spacing w:line="240" w:lineRule="auto"/>
        <w:jc w:val="left"/>
        <w:rPr>
          <w:rFonts w:hAnsi="仿宋"/>
          <w:sz w:val="28"/>
          <w:szCs w:val="28"/>
        </w:rPr>
      </w:pPr>
    </w:p>
    <w:sectPr w:rsidR="002879DF">
      <w:pgSz w:w="11906" w:h="16838"/>
      <w:pgMar w:top="1440" w:right="1800" w:bottom="1440" w:left="1800"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71B" w:rsidRDefault="00E6671B" w:rsidP="00851B2F">
      <w:pPr>
        <w:spacing w:line="240" w:lineRule="auto"/>
      </w:pPr>
      <w:r>
        <w:separator/>
      </w:r>
    </w:p>
  </w:endnote>
  <w:endnote w:type="continuationSeparator" w:id="0">
    <w:p w:rsidR="00E6671B" w:rsidRDefault="00E6671B" w:rsidP="00851B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 w:name="方正舒体">
    <w:panose1 w:val="02010601030101010101"/>
    <w:charset w:val="86"/>
    <w:family w:val="auto"/>
    <w:pitch w:val="variable"/>
    <w:sig w:usb0="00000003" w:usb1="080E0000" w:usb2="00000010" w:usb3="00000000" w:csb0="00040000" w:csb1="00000000"/>
  </w:font>
  <w:font w:name="方正美黑简体">
    <w:altName w:val="黑体"/>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小标宋">
    <w:altName w:val="微软雅黑"/>
    <w:charset w:val="86"/>
    <w:family w:val="script"/>
    <w:pitch w:val="default"/>
    <w:sig w:usb0="00000000" w:usb1="0000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71B" w:rsidRDefault="00E6671B" w:rsidP="00851B2F">
      <w:pPr>
        <w:spacing w:line="240" w:lineRule="auto"/>
      </w:pPr>
      <w:r>
        <w:separator/>
      </w:r>
    </w:p>
  </w:footnote>
  <w:footnote w:type="continuationSeparator" w:id="0">
    <w:p w:rsidR="00E6671B" w:rsidRDefault="00E6671B" w:rsidP="00851B2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20338"/>
    <w:rsid w:val="00040281"/>
    <w:rsid w:val="00064893"/>
    <w:rsid w:val="000B7C75"/>
    <w:rsid w:val="000D3860"/>
    <w:rsid w:val="001A1245"/>
    <w:rsid w:val="002879DF"/>
    <w:rsid w:val="002D2C52"/>
    <w:rsid w:val="003715CA"/>
    <w:rsid w:val="00470FE8"/>
    <w:rsid w:val="0051785B"/>
    <w:rsid w:val="00530199"/>
    <w:rsid w:val="00614011"/>
    <w:rsid w:val="00655F9C"/>
    <w:rsid w:val="00695101"/>
    <w:rsid w:val="00763F27"/>
    <w:rsid w:val="007D726A"/>
    <w:rsid w:val="00804B83"/>
    <w:rsid w:val="00820338"/>
    <w:rsid w:val="00851B2F"/>
    <w:rsid w:val="00892B21"/>
    <w:rsid w:val="008B0C99"/>
    <w:rsid w:val="00A173C5"/>
    <w:rsid w:val="00A30190"/>
    <w:rsid w:val="00B60EBA"/>
    <w:rsid w:val="00C12E4C"/>
    <w:rsid w:val="00CA3BFB"/>
    <w:rsid w:val="00D3446D"/>
    <w:rsid w:val="00E6671B"/>
    <w:rsid w:val="00EB61E2"/>
    <w:rsid w:val="00F0104B"/>
    <w:rsid w:val="00FC1D91"/>
    <w:rsid w:val="00FD5450"/>
    <w:rsid w:val="17741C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DB46733"/>
  <w15:docId w15:val="{E4A0EDC4-A055-4E9E-BF53-4F6AC8E7D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560" w:lineRule="exact"/>
      <w:jc w:val="both"/>
    </w:pPr>
    <w:rPr>
      <w:rFonts w:ascii="仿宋_GB2312" w:eastAsia="仿宋_GB2312"/>
      <w:kern w:val="2"/>
      <w:sz w:val="32"/>
      <w:szCs w:val="22"/>
    </w:rPr>
  </w:style>
  <w:style w:type="paragraph" w:styleId="1">
    <w:name w:val="heading 1"/>
    <w:basedOn w:val="a"/>
    <w:next w:val="a"/>
    <w:link w:val="10"/>
    <w:uiPriority w:val="9"/>
    <w:qFormat/>
    <w:pPr>
      <w:widowControl/>
      <w:jc w:val="center"/>
      <w:outlineLvl w:val="0"/>
    </w:pPr>
    <w:rPr>
      <w:rFonts w:ascii="黑体" w:eastAsia="黑体" w:hAnsi="华文中宋" w:cs="宋体"/>
      <w:b/>
      <w:bCs/>
      <w:kern w:val="36"/>
      <w:sz w:val="36"/>
      <w:szCs w:val="44"/>
      <w:lang w:val="zh-CN"/>
    </w:rPr>
  </w:style>
  <w:style w:type="paragraph" w:styleId="2">
    <w:name w:val="heading 2"/>
    <w:basedOn w:val="a"/>
    <w:next w:val="a"/>
    <w:link w:val="20"/>
    <w:uiPriority w:val="9"/>
    <w:unhideWhenUsed/>
    <w:qFormat/>
    <w:pPr>
      <w:keepNext/>
      <w:keepLines/>
      <w:spacing w:before="240"/>
      <w:jc w:val="center"/>
      <w:outlineLvl w:val="1"/>
    </w:pPr>
    <w:rPr>
      <w:rFonts w:ascii="黑体" w:eastAsia="黑体" w:hAnsi="黑体" w:cstheme="majorBidi"/>
      <w:b/>
      <w:bCs/>
      <w:szCs w:val="32"/>
    </w:rPr>
  </w:style>
  <w:style w:type="paragraph" w:styleId="4">
    <w:name w:val="heading 4"/>
    <w:basedOn w:val="a"/>
    <w:next w:val="a"/>
    <w:link w:val="40"/>
    <w:uiPriority w:val="9"/>
    <w:unhideWhenUsed/>
    <w:qFormat/>
    <w:pPr>
      <w:keepNext/>
      <w:keepLines/>
      <w:spacing w:before="240"/>
      <w:outlineLvl w:val="3"/>
    </w:pPr>
    <w:rPr>
      <w:rFonts w:hAnsiTheme="majorHAnsi" w:cstheme="majorBidi"/>
      <w:b/>
      <w:bCs/>
      <w:sz w:val="28"/>
      <w:szCs w:val="28"/>
    </w:rPr>
  </w:style>
  <w:style w:type="paragraph" w:styleId="5">
    <w:name w:val="heading 5"/>
    <w:basedOn w:val="a"/>
    <w:next w:val="a"/>
    <w:link w:val="50"/>
    <w:uiPriority w:val="9"/>
    <w:unhideWhenUsed/>
    <w:qFormat/>
    <w:pPr>
      <w:keepNext/>
      <w:keepLines/>
      <w:spacing w:before="240"/>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spacing w:line="240" w:lineRule="auto"/>
      <w:jc w:val="center"/>
    </w:pPr>
    <w:rPr>
      <w:rFonts w:ascii="方正舒体" w:hAnsi="Times New Roman" w:cs="Times New Roman"/>
      <w:b/>
      <w:color w:val="FF0000"/>
      <w:spacing w:val="80"/>
      <w:sz w:val="96"/>
      <w:szCs w:val="20"/>
    </w:rPr>
  </w:style>
  <w:style w:type="paragraph" w:styleId="a5">
    <w:name w:val="footer"/>
    <w:basedOn w:val="a"/>
    <w:link w:val="a6"/>
    <w:uiPriority w:val="99"/>
    <w:unhideWhenUsed/>
    <w:pPr>
      <w:tabs>
        <w:tab w:val="center" w:pos="4153"/>
        <w:tab w:val="right" w:pos="8306"/>
      </w:tabs>
      <w:snapToGrid w:val="0"/>
      <w:spacing w:line="240" w:lineRule="atLeast"/>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spacing w:line="240" w:lineRule="atLeast"/>
      <w:jc w:val="center"/>
    </w:pPr>
    <w:rPr>
      <w:sz w:val="18"/>
      <w:szCs w:val="18"/>
    </w:rPr>
  </w:style>
  <w:style w:type="table" w:styleId="a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Pr>
      <w:rFonts w:ascii="黑体" w:eastAsia="黑体" w:hAnsi="华文中宋" w:cs="宋体"/>
      <w:b/>
      <w:bCs/>
      <w:kern w:val="36"/>
      <w:sz w:val="36"/>
      <w:szCs w:val="44"/>
      <w:lang w:val="zh-CN"/>
    </w:rPr>
  </w:style>
  <w:style w:type="character" w:customStyle="1" w:styleId="20">
    <w:name w:val="标题 2 字符"/>
    <w:basedOn w:val="a0"/>
    <w:link w:val="2"/>
    <w:uiPriority w:val="9"/>
    <w:rPr>
      <w:rFonts w:ascii="黑体" w:eastAsia="黑体" w:hAnsi="黑体" w:cstheme="majorBidi"/>
      <w:b/>
      <w:bCs/>
      <w:sz w:val="32"/>
      <w:szCs w:val="32"/>
    </w:rPr>
  </w:style>
  <w:style w:type="character" w:customStyle="1" w:styleId="40">
    <w:name w:val="标题 4 字符"/>
    <w:basedOn w:val="a0"/>
    <w:link w:val="4"/>
    <w:uiPriority w:val="9"/>
    <w:rPr>
      <w:rFonts w:ascii="仿宋_GB2312" w:eastAsia="仿宋_GB2312" w:hAnsiTheme="majorHAnsi" w:cstheme="majorBidi"/>
      <w:b/>
      <w:bCs/>
      <w:sz w:val="28"/>
      <w:szCs w:val="28"/>
    </w:rPr>
  </w:style>
  <w:style w:type="character" w:customStyle="1" w:styleId="50">
    <w:name w:val="标题 5 字符"/>
    <w:basedOn w:val="a0"/>
    <w:link w:val="5"/>
    <w:uiPriority w:val="9"/>
    <w:rPr>
      <w:rFonts w:ascii="仿宋_GB2312" w:eastAsia="仿宋_GB2312"/>
      <w:b/>
      <w:bCs/>
      <w:sz w:val="28"/>
      <w:szCs w:val="28"/>
    </w:rPr>
  </w:style>
  <w:style w:type="character" w:customStyle="1" w:styleId="a8">
    <w:name w:val="页眉 字符"/>
    <w:basedOn w:val="a0"/>
    <w:link w:val="a7"/>
    <w:uiPriority w:val="99"/>
    <w:rPr>
      <w:rFonts w:ascii="仿宋_GB2312" w:eastAsia="仿宋_GB2312"/>
      <w:sz w:val="18"/>
      <w:szCs w:val="18"/>
    </w:rPr>
  </w:style>
  <w:style w:type="character" w:customStyle="1" w:styleId="a6">
    <w:name w:val="页脚 字符"/>
    <w:basedOn w:val="a0"/>
    <w:link w:val="a5"/>
    <w:uiPriority w:val="99"/>
    <w:rPr>
      <w:rFonts w:ascii="仿宋_GB2312" w:eastAsia="仿宋_GB2312"/>
      <w:sz w:val="18"/>
      <w:szCs w:val="18"/>
    </w:rPr>
  </w:style>
  <w:style w:type="character" w:customStyle="1" w:styleId="a4">
    <w:name w:val="正文文本 字符"/>
    <w:basedOn w:val="a0"/>
    <w:link w:val="a3"/>
    <w:rPr>
      <w:rFonts w:ascii="方正舒体" w:eastAsia="仿宋_GB2312" w:hAnsi="Times New Roman" w:cs="Times New Roman"/>
      <w:b/>
      <w:color w:val="FF0000"/>
      <w:spacing w:val="80"/>
      <w:sz w:val="9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196</Words>
  <Characters>1122</Characters>
  <Application>Microsoft Office Word</Application>
  <DocSecurity>0</DocSecurity>
  <Lines>9</Lines>
  <Paragraphs>2</Paragraphs>
  <ScaleCrop>false</ScaleCrop>
  <Company>china</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08175</dc:creator>
  <cp:lastModifiedBy>ZY</cp:lastModifiedBy>
  <cp:revision>12</cp:revision>
  <dcterms:created xsi:type="dcterms:W3CDTF">2019-03-19T07:04:00Z</dcterms:created>
  <dcterms:modified xsi:type="dcterms:W3CDTF">2019-05-07T02:17:00Z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